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08A2E" w14:textId="593EC9AD" w:rsidR="00C46D70" w:rsidRDefault="00C46D70" w:rsidP="003E6DF7">
      <w:pPr>
        <w:rPr>
          <w:bCs/>
          <w:color w:val="000000"/>
        </w:rPr>
      </w:pPr>
      <w:r>
        <w:rPr>
          <w:rFonts w:hint="eastAsia"/>
          <w:bCs/>
          <w:color w:val="000000"/>
        </w:rPr>
        <w:t xml:space="preserve">　以下、過去5年間の英語論文の業績のみ記載しました。日本語論文は省いています。</w:t>
      </w:r>
    </w:p>
    <w:p w14:paraId="76FBDF46" w14:textId="2DA6AF5C" w:rsidR="00C46D70" w:rsidRDefault="00C46D70" w:rsidP="00C46D70">
      <w:pPr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京極</w:t>
      </w:r>
    </w:p>
    <w:p w14:paraId="37B17372" w14:textId="77777777" w:rsidR="00C46D70" w:rsidRDefault="00C46D70" w:rsidP="003E6DF7">
      <w:pPr>
        <w:rPr>
          <w:bCs/>
          <w:color w:val="000000"/>
        </w:rPr>
      </w:pPr>
    </w:p>
    <w:p w14:paraId="1A526154" w14:textId="161F852B" w:rsidR="001F2930" w:rsidRDefault="001F2930" w:rsidP="003E6DF7">
      <w:pPr>
        <w:pStyle w:val="a3"/>
        <w:numPr>
          <w:ilvl w:val="0"/>
          <w:numId w:val="2"/>
        </w:numPr>
        <w:ind w:leftChars="0"/>
      </w:pPr>
      <w:r w:rsidRPr="00114427">
        <w:rPr>
          <w:bCs/>
          <w:color w:val="000000"/>
        </w:rPr>
        <w:t xml:space="preserve">Nakamura-Thomas H, </w:t>
      </w:r>
      <w:r w:rsidRPr="00114427">
        <w:rPr>
          <w:b/>
          <w:bCs/>
          <w:color w:val="000000"/>
          <w:u w:val="single"/>
        </w:rPr>
        <w:t>Kyougoku M</w:t>
      </w:r>
      <w:r w:rsidRPr="00114427">
        <w:rPr>
          <w:bCs/>
          <w:color w:val="000000"/>
        </w:rPr>
        <w:t xml:space="preserve">, Yabuwaki K: Psychometric properties of the Comprehensive Environmental Questionnaire for the Elderly Short Form. </w:t>
      </w:r>
      <w:r w:rsidRPr="003A7133">
        <w:t>British Journal of Occupational Therapy</w:t>
      </w:r>
      <w:r>
        <w:t xml:space="preserve"> (in press)</w:t>
      </w:r>
    </w:p>
    <w:p w14:paraId="1420FACC" w14:textId="70CE8DD8" w:rsidR="001F2930" w:rsidRPr="003E6DF7" w:rsidRDefault="001F2930" w:rsidP="001F2930">
      <w:pPr>
        <w:pStyle w:val="a3"/>
        <w:numPr>
          <w:ilvl w:val="0"/>
          <w:numId w:val="2"/>
        </w:numPr>
        <w:suppressAutoHyphens/>
        <w:kinsoku w:val="0"/>
        <w:wordWrap w:val="0"/>
        <w:autoSpaceDE w:val="0"/>
        <w:autoSpaceDN w:val="0"/>
        <w:spacing w:line="356" w:lineRule="atLeast"/>
        <w:ind w:leftChars="0"/>
        <w:rPr>
          <w:color w:val="000000" w:themeColor="text1"/>
        </w:rPr>
      </w:pPr>
      <w:r w:rsidRPr="00114427">
        <w:rPr>
          <w:bCs/>
          <w:color w:val="000000"/>
        </w:rPr>
        <w:t xml:space="preserve">Sano N, </w:t>
      </w:r>
      <w:r w:rsidRPr="00114427">
        <w:rPr>
          <w:b/>
          <w:bCs/>
          <w:color w:val="000000"/>
          <w:u w:val="single"/>
        </w:rPr>
        <w:t>Kyougoku M</w:t>
      </w:r>
      <w:r w:rsidRPr="00114427">
        <w:rPr>
          <w:bCs/>
        </w:rPr>
        <w:t xml:space="preserve">: Examination of the Factors In uencing Achievement Motive in Community-dwelling Elderly People. </w:t>
      </w:r>
      <w:r w:rsidRPr="00114427">
        <w:rPr>
          <w:color w:val="000000" w:themeColor="text1"/>
        </w:rPr>
        <w:t>Progress in Rehabilitation Medicine 2, 2017 doi: 10.2490/prm.20170003</w:t>
      </w:r>
    </w:p>
    <w:p w14:paraId="11A111E7" w14:textId="6B0D43D6" w:rsidR="00114427" w:rsidRPr="003E6DF7" w:rsidRDefault="00114427" w:rsidP="003E6DF7">
      <w:pPr>
        <w:widowControl/>
        <w:numPr>
          <w:ilvl w:val="0"/>
          <w:numId w:val="2"/>
        </w:numPr>
        <w:jc w:val="left"/>
        <w:rPr>
          <w:bCs/>
        </w:rPr>
      </w:pPr>
      <w:r w:rsidRPr="00A5680A">
        <w:rPr>
          <w:bCs/>
          <w:color w:val="000000"/>
        </w:rPr>
        <w:t xml:space="preserve">Teraoka M, </w:t>
      </w:r>
      <w:r w:rsidRPr="00BA3430">
        <w:rPr>
          <w:b/>
          <w:bCs/>
          <w:color w:val="000000"/>
          <w:u w:val="single"/>
        </w:rPr>
        <w:t>Kyougoku M</w:t>
      </w:r>
      <w:r>
        <w:rPr>
          <w:bCs/>
        </w:rPr>
        <w:t xml:space="preserve">: </w:t>
      </w:r>
      <w:r w:rsidRPr="00372C5B">
        <w:rPr>
          <w:bCs/>
        </w:rPr>
        <w:t>The structural relationship among occupational dysfunction, stress coping, and occupational participation for healthcare workers in Japan</w:t>
      </w:r>
      <w:r>
        <w:rPr>
          <w:bCs/>
        </w:rPr>
        <w:t xml:space="preserve">. </w:t>
      </w:r>
      <w:r>
        <w:rPr>
          <w:color w:val="000000" w:themeColor="text1"/>
        </w:rPr>
        <w:t xml:space="preserve">PsyArXiv Preprint 13 Mar, 2017 </w:t>
      </w:r>
      <w:r w:rsidRPr="00114427">
        <w:rPr>
          <w:color w:val="000000" w:themeColor="text1"/>
        </w:rPr>
        <w:t>https://osf.io/preprints/psyarxiv/5p49q/</w:t>
      </w:r>
    </w:p>
    <w:p w14:paraId="70C8E0B3" w14:textId="42512800" w:rsidR="002C472B" w:rsidRPr="003E6DF7" w:rsidRDefault="002C472B" w:rsidP="003E6DF7">
      <w:pPr>
        <w:pStyle w:val="a3"/>
        <w:numPr>
          <w:ilvl w:val="0"/>
          <w:numId w:val="2"/>
        </w:numPr>
        <w:suppressAutoHyphens/>
        <w:kinsoku w:val="0"/>
        <w:wordWrap w:val="0"/>
        <w:autoSpaceDE w:val="0"/>
        <w:autoSpaceDN w:val="0"/>
        <w:spacing w:line="356" w:lineRule="atLeast"/>
        <w:ind w:leftChars="0"/>
        <w:rPr>
          <w:color w:val="000000" w:themeColor="text1"/>
        </w:rPr>
      </w:pPr>
      <w:r w:rsidRPr="002C472B">
        <w:rPr>
          <w:color w:val="000000" w:themeColor="text1"/>
        </w:rPr>
        <w:t xml:space="preserve">Oogihsi T, </w:t>
      </w:r>
      <w:r w:rsidRPr="002C472B">
        <w:rPr>
          <w:b/>
          <w:color w:val="000000" w:themeColor="text1"/>
          <w:u w:val="single"/>
        </w:rPr>
        <w:t>Kyougoku M</w:t>
      </w:r>
      <w:r w:rsidRPr="002C472B">
        <w:rPr>
          <w:color w:val="000000" w:themeColor="text1"/>
        </w:rPr>
        <w:t>, Teraoka M: An analysis of the structural relationship between job stress, coping, belief conflict, and occupational dysfunction in healthcare workers involved in dialysis treatment. PsyArXiv, 13 Mar. 2017. 10.17605/OSF.IO/Z3P93</w:t>
      </w:r>
    </w:p>
    <w:p w14:paraId="58AD2195" w14:textId="51BF5590" w:rsidR="002C472B" w:rsidRPr="003E6DF7" w:rsidRDefault="002C472B" w:rsidP="002C472B">
      <w:pPr>
        <w:pStyle w:val="a3"/>
        <w:numPr>
          <w:ilvl w:val="0"/>
          <w:numId w:val="2"/>
        </w:numPr>
        <w:suppressAutoHyphens/>
        <w:kinsoku w:val="0"/>
        <w:wordWrap w:val="0"/>
        <w:autoSpaceDE w:val="0"/>
        <w:autoSpaceDN w:val="0"/>
        <w:spacing w:line="356" w:lineRule="atLeast"/>
        <w:ind w:leftChars="0"/>
        <w:rPr>
          <w:color w:val="000000" w:themeColor="text1"/>
        </w:rPr>
      </w:pPr>
      <w:r>
        <w:rPr>
          <w:color w:val="000000" w:themeColor="text1"/>
        </w:rPr>
        <w:t xml:space="preserve">Morohoshi N, </w:t>
      </w:r>
      <w:r w:rsidRPr="002C472B">
        <w:rPr>
          <w:b/>
          <w:color w:val="000000" w:themeColor="text1"/>
          <w:u w:val="single"/>
        </w:rPr>
        <w:t>Kyougoku M</w:t>
      </w:r>
      <w:r>
        <w:rPr>
          <w:color w:val="000000" w:themeColor="text1"/>
        </w:rPr>
        <w:t xml:space="preserve">, Sano N: </w:t>
      </w:r>
      <w:r w:rsidRPr="002C472B">
        <w:rPr>
          <w:color w:val="000000" w:themeColor="text1"/>
        </w:rPr>
        <w:t>Development of an occupational challenge assessment tool using Bayesian structural equation modeling</w:t>
      </w:r>
      <w:r>
        <w:rPr>
          <w:color w:val="000000" w:themeColor="text1"/>
        </w:rPr>
        <w:t xml:space="preserve">. </w:t>
      </w:r>
      <w:r w:rsidRPr="002C472B">
        <w:rPr>
          <w:color w:val="000000" w:themeColor="text1"/>
        </w:rPr>
        <w:t>PsyArXiv, 27 Apr. 2017.</w:t>
      </w:r>
      <w:r>
        <w:rPr>
          <w:color w:val="000000" w:themeColor="text1"/>
        </w:rPr>
        <w:t xml:space="preserve"> </w:t>
      </w:r>
      <w:r w:rsidRPr="002C472B">
        <w:rPr>
          <w:color w:val="000000" w:themeColor="text1"/>
        </w:rPr>
        <w:t>10.17605/OSF.IO/Z3P93</w:t>
      </w:r>
    </w:p>
    <w:p w14:paraId="41211030" w14:textId="25D4D583" w:rsidR="001F2930" w:rsidRPr="003E6DF7" w:rsidRDefault="001F2930" w:rsidP="001F2930">
      <w:pPr>
        <w:pStyle w:val="a3"/>
        <w:numPr>
          <w:ilvl w:val="0"/>
          <w:numId w:val="2"/>
        </w:numPr>
        <w:suppressAutoHyphens/>
        <w:kinsoku w:val="0"/>
        <w:wordWrap w:val="0"/>
        <w:autoSpaceDE w:val="0"/>
        <w:autoSpaceDN w:val="0"/>
        <w:spacing w:line="356" w:lineRule="atLeast"/>
        <w:ind w:leftChars="0"/>
        <w:rPr>
          <w:color w:val="000000" w:themeColor="text1"/>
        </w:rPr>
      </w:pPr>
      <w:r w:rsidRPr="00114427">
        <w:rPr>
          <w:bCs/>
        </w:rPr>
        <w:t xml:space="preserve">Nakamura-Thomas H, </w:t>
      </w:r>
      <w:r w:rsidRPr="00114427">
        <w:rPr>
          <w:b/>
          <w:bCs/>
          <w:color w:val="000000"/>
          <w:u w:val="single"/>
        </w:rPr>
        <w:t>Kyougoku M</w:t>
      </w:r>
      <w:r w:rsidRPr="00114427">
        <w:rPr>
          <w:bCs/>
        </w:rPr>
        <w:t xml:space="preserve">, Taylor R: Validity and reliability of the Japanese Interest Checklist for the Elderly. </w:t>
      </w:r>
      <w:r w:rsidRPr="00114427">
        <w:rPr>
          <w:color w:val="000000"/>
          <w:shd w:val="clear" w:color="auto" w:fill="FFFFFF"/>
        </w:rPr>
        <w:t xml:space="preserve">British Journal of Occupational Therapy. </w:t>
      </w:r>
      <w:r w:rsidRPr="00114427">
        <w:rPr>
          <w:color w:val="000000" w:themeColor="text1"/>
        </w:rPr>
        <w:t>79(7), 417-426, 2016</w:t>
      </w:r>
    </w:p>
    <w:p w14:paraId="651AB7BC" w14:textId="6C502E37" w:rsidR="001F2930" w:rsidRPr="003E6DF7" w:rsidRDefault="001F2930" w:rsidP="001F2930">
      <w:pPr>
        <w:pStyle w:val="a3"/>
        <w:numPr>
          <w:ilvl w:val="0"/>
          <w:numId w:val="2"/>
        </w:numPr>
        <w:suppressAutoHyphens/>
        <w:kinsoku w:val="0"/>
        <w:wordWrap w:val="0"/>
        <w:autoSpaceDE w:val="0"/>
        <w:autoSpaceDN w:val="0"/>
        <w:spacing w:line="356" w:lineRule="atLeast"/>
        <w:ind w:leftChars="0"/>
        <w:rPr>
          <w:color w:val="000000" w:themeColor="text1"/>
        </w:rPr>
      </w:pPr>
      <w:r w:rsidRPr="00114427">
        <w:rPr>
          <w:bCs/>
          <w:color w:val="000000"/>
        </w:rPr>
        <w:t xml:space="preserve">Sano N, </w:t>
      </w:r>
      <w:r w:rsidRPr="00114427">
        <w:rPr>
          <w:b/>
          <w:bCs/>
          <w:color w:val="000000"/>
          <w:u w:val="single"/>
        </w:rPr>
        <w:t>Kyougoku M</w:t>
      </w:r>
      <w:r w:rsidRPr="00114427">
        <w:rPr>
          <w:bCs/>
          <w:color w:val="000000"/>
        </w:rPr>
        <w:t xml:space="preserve">: An analysis of structural relationship among achievement motive on social participation, purpose in life, and role expectations among community dwelling elderly attending day services. </w:t>
      </w:r>
      <w:r w:rsidRPr="00114427">
        <w:rPr>
          <w:color w:val="000000" w:themeColor="text1"/>
          <w:shd w:val="clear" w:color="auto" w:fill="FFFFFF"/>
        </w:rPr>
        <w:t xml:space="preserve">PeerJ </w:t>
      </w:r>
      <w:r w:rsidRPr="00114427">
        <w:rPr>
          <w:color w:val="000000" w:themeColor="text1"/>
        </w:rPr>
        <w:t>4e1655, 2016</w:t>
      </w:r>
    </w:p>
    <w:p w14:paraId="33E94DC7" w14:textId="503414E6" w:rsidR="00114427" w:rsidRPr="003E6DF7" w:rsidRDefault="00114427" w:rsidP="003E6DF7">
      <w:pPr>
        <w:widowControl/>
        <w:numPr>
          <w:ilvl w:val="0"/>
          <w:numId w:val="2"/>
        </w:numPr>
        <w:jc w:val="left"/>
        <w:rPr>
          <w:bCs/>
          <w:color w:val="000000"/>
        </w:rPr>
      </w:pPr>
      <w:r>
        <w:rPr>
          <w:bCs/>
          <w:color w:val="000000"/>
        </w:rPr>
        <w:t xml:space="preserve">Noguchi T, </w:t>
      </w:r>
      <w:r w:rsidRPr="00535614">
        <w:rPr>
          <w:b/>
          <w:bCs/>
          <w:color w:val="000000"/>
          <w:u w:val="single"/>
        </w:rPr>
        <w:t>Kyougoku M</w:t>
      </w:r>
      <w:r>
        <w:rPr>
          <w:bCs/>
          <w:color w:val="000000"/>
        </w:rPr>
        <w:t xml:space="preserve">: </w:t>
      </w:r>
      <w:r w:rsidRPr="00535614">
        <w:rPr>
          <w:bCs/>
          <w:color w:val="000000"/>
        </w:rPr>
        <w:t>Psychometric properties of the Assessment of Positive Occupation 15 final version in individuals with mental disabilities</w:t>
      </w:r>
      <w:r>
        <w:rPr>
          <w:bCs/>
          <w:color w:val="000000"/>
        </w:rPr>
        <w:t xml:space="preserve">. </w:t>
      </w:r>
      <w:r w:rsidRPr="00114427">
        <w:rPr>
          <w:bCs/>
          <w:color w:val="000000"/>
        </w:rPr>
        <w:t>PeerJ PrePrints</w:t>
      </w:r>
      <w:r>
        <w:rPr>
          <w:bCs/>
          <w:color w:val="000000"/>
        </w:rPr>
        <w:t xml:space="preserve"> </w:t>
      </w:r>
      <w:r w:rsidRPr="00114427">
        <w:rPr>
          <w:bCs/>
          <w:color w:val="000000"/>
        </w:rPr>
        <w:t>4:e1722v1</w:t>
      </w:r>
      <w:r>
        <w:rPr>
          <w:bCs/>
          <w:color w:val="000000"/>
        </w:rPr>
        <w:t xml:space="preserve">, 2016 </w:t>
      </w:r>
      <w:r w:rsidRPr="00114427">
        <w:rPr>
          <w:bCs/>
          <w:color w:val="000000"/>
        </w:rPr>
        <w:t>https://doi.org/10.7287/peerj.preprints.1722v1</w:t>
      </w:r>
    </w:p>
    <w:p w14:paraId="3E2A28AD" w14:textId="360BB04E" w:rsidR="00114427" w:rsidRPr="003E6DF7" w:rsidRDefault="00114427" w:rsidP="003E6DF7">
      <w:pPr>
        <w:widowControl/>
        <w:numPr>
          <w:ilvl w:val="0"/>
          <w:numId w:val="2"/>
        </w:numPr>
        <w:jc w:val="left"/>
        <w:rPr>
          <w:bCs/>
          <w:color w:val="000000"/>
        </w:rPr>
      </w:pPr>
      <w:r>
        <w:rPr>
          <w:bCs/>
          <w:color w:val="000000"/>
        </w:rPr>
        <w:lastRenderedPageBreak/>
        <w:t xml:space="preserve">Noguchi T, </w:t>
      </w:r>
      <w:r w:rsidRPr="00535614">
        <w:rPr>
          <w:b/>
          <w:bCs/>
          <w:color w:val="000000"/>
          <w:u w:val="single"/>
        </w:rPr>
        <w:t>Kyougoku M</w:t>
      </w:r>
      <w:r>
        <w:rPr>
          <w:bCs/>
          <w:color w:val="000000"/>
        </w:rPr>
        <w:t xml:space="preserve">: </w:t>
      </w:r>
      <w:r w:rsidRPr="00D043CE">
        <w:rPr>
          <w:bCs/>
          <w:color w:val="000000"/>
        </w:rPr>
        <w:t>Transferability of the Assessment of Positive Occupation 15 in elderly people with physical disabilities</w:t>
      </w:r>
      <w:r>
        <w:rPr>
          <w:bCs/>
          <w:color w:val="000000"/>
        </w:rPr>
        <w:t xml:space="preserve">. </w:t>
      </w:r>
      <w:r w:rsidRPr="00114427">
        <w:rPr>
          <w:bCs/>
          <w:color w:val="000000"/>
        </w:rPr>
        <w:t>PeerJ PrePrints</w:t>
      </w:r>
      <w:r>
        <w:rPr>
          <w:bCs/>
          <w:color w:val="000000"/>
        </w:rPr>
        <w:t xml:space="preserve"> </w:t>
      </w:r>
      <w:r w:rsidRPr="00D043CE">
        <w:rPr>
          <w:color w:val="000000" w:themeColor="text1"/>
        </w:rPr>
        <w:t>4:e2219v1</w:t>
      </w:r>
      <w:r>
        <w:rPr>
          <w:bCs/>
          <w:color w:val="000000"/>
        </w:rPr>
        <w:t xml:space="preserve">, 2016 </w:t>
      </w:r>
      <w:r w:rsidRPr="00114427">
        <w:rPr>
          <w:bCs/>
          <w:color w:val="000000"/>
        </w:rPr>
        <w:t>https://doi.org/10.7287/peerj.preprints.2219v1</w:t>
      </w:r>
    </w:p>
    <w:p w14:paraId="7FBB6DAF" w14:textId="5328ECD5" w:rsidR="001F2930" w:rsidRPr="003E6DF7" w:rsidRDefault="001F2930" w:rsidP="001F2930">
      <w:pPr>
        <w:pStyle w:val="a3"/>
        <w:numPr>
          <w:ilvl w:val="0"/>
          <w:numId w:val="2"/>
        </w:numPr>
        <w:suppressAutoHyphens/>
        <w:kinsoku w:val="0"/>
        <w:wordWrap w:val="0"/>
        <w:autoSpaceDE w:val="0"/>
        <w:autoSpaceDN w:val="0"/>
        <w:spacing w:line="356" w:lineRule="atLeast"/>
        <w:ind w:leftChars="0"/>
        <w:rPr>
          <w:color w:val="000000" w:themeColor="text1"/>
        </w:rPr>
      </w:pPr>
      <w:r w:rsidRPr="00114427">
        <w:rPr>
          <w:bCs/>
          <w:color w:val="000000"/>
        </w:rPr>
        <w:t xml:space="preserve">Teraoka M, </w:t>
      </w:r>
      <w:r w:rsidRPr="00114427">
        <w:rPr>
          <w:b/>
          <w:bCs/>
          <w:color w:val="000000"/>
          <w:u w:val="single"/>
        </w:rPr>
        <w:t>Kyougoku M</w:t>
      </w:r>
      <w:r w:rsidRPr="00114427">
        <w:rPr>
          <w:bCs/>
          <w:color w:val="000000"/>
        </w:rPr>
        <w:t xml:space="preserve">: Development of the Final Version of the Classification and Assessment of Occupational Dysfunction Scale. </w:t>
      </w:r>
      <w:r w:rsidRPr="004A0EF0">
        <w:t>PLoS ONE</w:t>
      </w:r>
      <w:r>
        <w:t xml:space="preserve"> </w:t>
      </w:r>
      <w:r w:rsidRPr="00114427">
        <w:rPr>
          <w:color w:val="000000" w:themeColor="text1"/>
        </w:rPr>
        <w:t xml:space="preserve">10(8) e0134695, 2015 </w:t>
      </w:r>
      <w:r w:rsidRPr="00114427">
        <w:rPr>
          <w:color w:val="000000"/>
        </w:rPr>
        <w:t>https://doi.org/10.1371/journal.pone.0134695</w:t>
      </w:r>
    </w:p>
    <w:p w14:paraId="47BB6B74" w14:textId="743D2741" w:rsidR="001F2930" w:rsidRPr="003E6DF7" w:rsidRDefault="001F2930" w:rsidP="001F2930">
      <w:pPr>
        <w:pStyle w:val="a3"/>
        <w:numPr>
          <w:ilvl w:val="0"/>
          <w:numId w:val="2"/>
        </w:numPr>
        <w:suppressAutoHyphens/>
        <w:kinsoku w:val="0"/>
        <w:wordWrap w:val="0"/>
        <w:autoSpaceDE w:val="0"/>
        <w:autoSpaceDN w:val="0"/>
        <w:spacing w:line="356" w:lineRule="atLeast"/>
        <w:ind w:leftChars="0"/>
        <w:rPr>
          <w:color w:val="000000" w:themeColor="text1"/>
        </w:rPr>
      </w:pPr>
      <w:r w:rsidRPr="00114427">
        <w:rPr>
          <w:b/>
          <w:bCs/>
          <w:color w:val="000000"/>
          <w:u w:val="single"/>
        </w:rPr>
        <w:t>Kyougoku M</w:t>
      </w:r>
      <w:r w:rsidRPr="00114427">
        <w:rPr>
          <w:bCs/>
          <w:color w:val="000000"/>
        </w:rPr>
        <w:t xml:space="preserve">, Teraoka M, Masuda N, Ooura M, Abe Y: Development of the Assessment of Belief Conflict in Relationship-14 (ABCR-14). </w:t>
      </w:r>
      <w:r w:rsidRPr="004A0EF0">
        <w:t>PLoS ONE</w:t>
      </w:r>
      <w:r>
        <w:t xml:space="preserve"> </w:t>
      </w:r>
      <w:r w:rsidRPr="00114427">
        <w:rPr>
          <w:color w:val="000000" w:themeColor="text1"/>
        </w:rPr>
        <w:t>10(8) e0129349, 2015 https://doi.org/10.1371/journal.pone.0129349</w:t>
      </w:r>
    </w:p>
    <w:p w14:paraId="77357F6E" w14:textId="0E937D94" w:rsidR="001F2930" w:rsidRPr="003E6DF7" w:rsidRDefault="001F2930" w:rsidP="001F2930">
      <w:pPr>
        <w:pStyle w:val="a3"/>
        <w:numPr>
          <w:ilvl w:val="0"/>
          <w:numId w:val="2"/>
        </w:numPr>
        <w:suppressAutoHyphens/>
        <w:kinsoku w:val="0"/>
        <w:wordWrap w:val="0"/>
        <w:autoSpaceDE w:val="0"/>
        <w:autoSpaceDN w:val="0"/>
        <w:spacing w:line="356" w:lineRule="atLeast"/>
        <w:ind w:leftChars="0"/>
        <w:rPr>
          <w:color w:val="000000" w:themeColor="text1"/>
        </w:rPr>
      </w:pPr>
      <w:r w:rsidRPr="00114427">
        <w:rPr>
          <w:bCs/>
          <w:color w:val="000000"/>
        </w:rPr>
        <w:t xml:space="preserve">Teraoka M, </w:t>
      </w:r>
      <w:r w:rsidRPr="00114427">
        <w:rPr>
          <w:b/>
          <w:bCs/>
          <w:color w:val="000000"/>
          <w:u w:val="single"/>
        </w:rPr>
        <w:t>Kyougoku M</w:t>
      </w:r>
      <w:r w:rsidRPr="00114427">
        <w:rPr>
          <w:bCs/>
          <w:color w:val="000000"/>
        </w:rPr>
        <w:t>: Analysis of structural relationship among the occupational dysfunction on the psychological problem in healthcare workers: a study usi</w:t>
      </w:r>
      <w:r w:rsidRPr="00114427">
        <w:rPr>
          <w:bCs/>
        </w:rPr>
        <w:t xml:space="preserve">ng structural equation modeling. </w:t>
      </w:r>
      <w:r w:rsidRPr="00114427">
        <w:rPr>
          <w:color w:val="000000" w:themeColor="text1"/>
          <w:shd w:val="clear" w:color="auto" w:fill="FFFFFF"/>
        </w:rPr>
        <w:t xml:space="preserve">PeerJ </w:t>
      </w:r>
      <w:r w:rsidRPr="00114427">
        <w:rPr>
          <w:color w:val="000000" w:themeColor="text1"/>
        </w:rPr>
        <w:t>3e1389, 2015 https://doi.org/10.7717/peerj.1389</w:t>
      </w:r>
    </w:p>
    <w:p w14:paraId="2CDB2CAE" w14:textId="66F387F2" w:rsidR="00114427" w:rsidRPr="003E6DF7" w:rsidRDefault="00114427" w:rsidP="00114427">
      <w:pPr>
        <w:pStyle w:val="a3"/>
        <w:numPr>
          <w:ilvl w:val="0"/>
          <w:numId w:val="2"/>
        </w:numPr>
        <w:suppressAutoHyphens/>
        <w:kinsoku w:val="0"/>
        <w:wordWrap w:val="0"/>
        <w:autoSpaceDE w:val="0"/>
        <w:autoSpaceDN w:val="0"/>
        <w:spacing w:line="356" w:lineRule="atLeast"/>
        <w:ind w:leftChars="0"/>
        <w:rPr>
          <w:color w:val="000000" w:themeColor="text1"/>
          <w:shd w:val="clear" w:color="auto" w:fill="FFFFFF"/>
        </w:rPr>
      </w:pPr>
      <w:r w:rsidRPr="00BA3430">
        <w:rPr>
          <w:b/>
          <w:bCs/>
          <w:color w:val="000000"/>
          <w:u w:val="single"/>
        </w:rPr>
        <w:t>Kyougoku M</w:t>
      </w:r>
      <w:r w:rsidRPr="00A5680A">
        <w:rPr>
          <w:bCs/>
          <w:color w:val="000000"/>
        </w:rPr>
        <w:t>, Teraoka M</w:t>
      </w:r>
      <w:r>
        <w:rPr>
          <w:bCs/>
          <w:color w:val="000000"/>
        </w:rPr>
        <w:t xml:space="preserve">: </w:t>
      </w:r>
      <w:r w:rsidRPr="00A5680A">
        <w:rPr>
          <w:bCs/>
          <w:color w:val="000000"/>
        </w:rPr>
        <w:t>The influence of belief conflict on stress and burnout syndrome in healthcare workers: using structural equation modeling in a cross-sectional study</w:t>
      </w:r>
      <w:r>
        <w:rPr>
          <w:bCs/>
          <w:color w:val="000000"/>
        </w:rPr>
        <w:t xml:space="preserve">. </w:t>
      </w:r>
      <w:r w:rsidRPr="00C86742">
        <w:rPr>
          <w:color w:val="000000" w:themeColor="text1"/>
          <w:shd w:val="clear" w:color="auto" w:fill="FFFFFF"/>
        </w:rPr>
        <w:t>PeerJ PrePrint</w:t>
      </w:r>
      <w:r>
        <w:rPr>
          <w:color w:val="000000" w:themeColor="text1"/>
          <w:shd w:val="clear" w:color="auto" w:fill="FFFFFF"/>
        </w:rPr>
        <w:t xml:space="preserve">s </w:t>
      </w:r>
      <w:r w:rsidRPr="00114427">
        <w:rPr>
          <w:color w:val="000000" w:themeColor="text1"/>
          <w:shd w:val="clear" w:color="auto" w:fill="FFFFFF"/>
        </w:rPr>
        <w:t>e809v1</w:t>
      </w:r>
      <w:r>
        <w:rPr>
          <w:color w:val="000000" w:themeColor="text1"/>
          <w:shd w:val="clear" w:color="auto" w:fill="FFFFFF"/>
        </w:rPr>
        <w:t xml:space="preserve">, 2015 </w:t>
      </w:r>
      <w:r w:rsidRPr="00114427">
        <w:rPr>
          <w:color w:val="000000" w:themeColor="text1"/>
          <w:shd w:val="clear" w:color="auto" w:fill="FFFFFF"/>
        </w:rPr>
        <w:t>https://doi.org/10.7287/peerj.preprints.809v1</w:t>
      </w:r>
    </w:p>
    <w:p w14:paraId="1934DD71" w14:textId="3A86B081" w:rsidR="001F2930" w:rsidRPr="003E6DF7" w:rsidRDefault="001F2930" w:rsidP="001F2930">
      <w:pPr>
        <w:pStyle w:val="a3"/>
        <w:numPr>
          <w:ilvl w:val="0"/>
          <w:numId w:val="2"/>
        </w:numPr>
        <w:suppressAutoHyphens/>
        <w:kinsoku w:val="0"/>
        <w:wordWrap w:val="0"/>
        <w:autoSpaceDE w:val="0"/>
        <w:autoSpaceDN w:val="0"/>
        <w:spacing w:line="356" w:lineRule="atLeast"/>
        <w:ind w:leftChars="0"/>
        <w:rPr>
          <w:color w:val="000000" w:themeColor="text1"/>
          <w:shd w:val="clear" w:color="auto" w:fill="FFFFFF"/>
        </w:rPr>
      </w:pPr>
      <w:r w:rsidRPr="00114427">
        <w:rPr>
          <w:bCs/>
          <w:color w:val="000000"/>
        </w:rPr>
        <w:t xml:space="preserve">Nakamura-Thomas H, </w:t>
      </w:r>
      <w:r w:rsidRPr="00114427">
        <w:rPr>
          <w:b/>
          <w:bCs/>
          <w:color w:val="000000"/>
          <w:u w:val="single"/>
        </w:rPr>
        <w:t>Kyougoku M</w:t>
      </w:r>
      <w:r w:rsidRPr="00114427">
        <w:rPr>
          <w:bCs/>
          <w:color w:val="000000"/>
        </w:rPr>
        <w:t xml:space="preserve">, Forsyth K: Relationships among Interest, Current Participation and Future Participation in Activities: Japanese Interest Checklist for the Elderly. </w:t>
      </w:r>
      <w:r w:rsidRPr="00114427">
        <w:rPr>
          <w:color w:val="000000" w:themeColor="text1"/>
          <w:shd w:val="clear" w:color="auto" w:fill="FFFFFF"/>
        </w:rPr>
        <w:t>British Journal of Occupational Therapy. 77(2) 103-110, 2014</w:t>
      </w:r>
    </w:p>
    <w:p w14:paraId="134A414D" w14:textId="768C593D" w:rsidR="001F2930" w:rsidRPr="003E6DF7" w:rsidRDefault="001F2930" w:rsidP="001F2930">
      <w:pPr>
        <w:pStyle w:val="a3"/>
        <w:widowControl/>
        <w:numPr>
          <w:ilvl w:val="0"/>
          <w:numId w:val="2"/>
        </w:numPr>
        <w:ind w:leftChars="0"/>
        <w:jc w:val="left"/>
        <w:rPr>
          <w:color w:val="000000" w:themeColor="text1"/>
          <w:shd w:val="clear" w:color="auto" w:fill="FFFFFF"/>
        </w:rPr>
      </w:pPr>
      <w:r w:rsidRPr="00114427">
        <w:rPr>
          <w:bCs/>
          <w:color w:val="000000"/>
        </w:rPr>
        <w:t xml:space="preserve">Minami S, Kobayashi R, </w:t>
      </w:r>
      <w:r w:rsidRPr="00114427">
        <w:rPr>
          <w:b/>
          <w:bCs/>
          <w:color w:val="000000"/>
          <w:u w:val="single"/>
        </w:rPr>
        <w:t>Kyougoku M</w:t>
      </w:r>
      <w:r w:rsidRPr="00114427">
        <w:rPr>
          <w:bCs/>
          <w:color w:val="000000"/>
        </w:rPr>
        <w:t xml:space="preserve">, Matuda I: Occupational Experiences of and Psychological Adjustment by Family Members of Cancer Patients. </w:t>
      </w:r>
      <w:r w:rsidRPr="00114427">
        <w:rPr>
          <w:color w:val="000000" w:themeColor="text1"/>
          <w:shd w:val="clear" w:color="auto" w:fill="FFFFFF"/>
        </w:rPr>
        <w:t>Hong Kong Journal of Occupational Therapy 23(1), 32-38, 2013</w:t>
      </w:r>
    </w:p>
    <w:p w14:paraId="00DA0FC0" w14:textId="145CB6ED" w:rsidR="001F2930" w:rsidRPr="003E6DF7" w:rsidRDefault="001F2930" w:rsidP="003E6DF7">
      <w:pPr>
        <w:pStyle w:val="a3"/>
        <w:widowControl/>
        <w:numPr>
          <w:ilvl w:val="0"/>
          <w:numId w:val="2"/>
        </w:numPr>
        <w:ind w:leftChars="0"/>
        <w:jc w:val="left"/>
        <w:rPr>
          <w:bCs/>
          <w:color w:val="000000"/>
        </w:rPr>
      </w:pPr>
      <w:r w:rsidRPr="00114427">
        <w:rPr>
          <w:bCs/>
          <w:color w:val="000000"/>
        </w:rPr>
        <w:t xml:space="preserve">Nakamura-Thomas H, </w:t>
      </w:r>
      <w:r w:rsidRPr="00114427">
        <w:rPr>
          <w:b/>
          <w:bCs/>
          <w:color w:val="000000"/>
          <w:u w:val="single"/>
        </w:rPr>
        <w:t>Kyougoku M</w:t>
      </w:r>
      <w:r w:rsidRPr="00114427">
        <w:rPr>
          <w:bCs/>
          <w:color w:val="000000"/>
        </w:rPr>
        <w:t>: Application of Occupational Self Assessment in Community Settings for Older People</w:t>
      </w:r>
      <w:r w:rsidRPr="00114427">
        <w:rPr>
          <w:bCs/>
        </w:rPr>
        <w:t xml:space="preserve">. </w:t>
      </w:r>
      <w:r w:rsidRPr="00114427">
        <w:rPr>
          <w:color w:val="000000" w:themeColor="text1"/>
          <w:shd w:val="clear" w:color="auto" w:fill="FFFFFF"/>
        </w:rPr>
        <w:t xml:space="preserve">Physical and Occupational Therapy in Geriatrics 31(2), 103-114, 2013 </w:t>
      </w:r>
    </w:p>
    <w:p w14:paraId="7E07F68D" w14:textId="14164D9E" w:rsidR="001F2930" w:rsidRPr="00C566C0" w:rsidRDefault="001F2930" w:rsidP="001F2930">
      <w:pPr>
        <w:pStyle w:val="a3"/>
        <w:numPr>
          <w:ilvl w:val="0"/>
          <w:numId w:val="2"/>
        </w:numPr>
        <w:suppressAutoHyphens/>
        <w:kinsoku w:val="0"/>
        <w:wordWrap w:val="0"/>
        <w:autoSpaceDE w:val="0"/>
        <w:autoSpaceDN w:val="0"/>
        <w:spacing w:line="356" w:lineRule="atLeast"/>
        <w:ind w:leftChars="0"/>
        <w:rPr>
          <w:rFonts w:hint="eastAsia"/>
          <w:color w:val="000000" w:themeColor="text1"/>
        </w:rPr>
      </w:pPr>
      <w:r w:rsidRPr="00114427">
        <w:rPr>
          <w:bCs/>
        </w:rPr>
        <w:t xml:space="preserve">Nakamura-Thomas H, </w:t>
      </w:r>
      <w:r w:rsidRPr="00114427">
        <w:rPr>
          <w:b/>
          <w:bCs/>
          <w:u w:val="single"/>
        </w:rPr>
        <w:t>Kyougoku M</w:t>
      </w:r>
      <w:r w:rsidRPr="00114427">
        <w:rPr>
          <w:bCs/>
          <w:color w:val="000000"/>
        </w:rPr>
        <w:t>: Relationship between Interests and Health Related Quality of Life in Older People</w:t>
      </w:r>
      <w:r w:rsidRPr="00114427">
        <w:rPr>
          <w:bCs/>
        </w:rPr>
        <w:t xml:space="preserve">. </w:t>
      </w:r>
      <w:r w:rsidRPr="00114427">
        <w:rPr>
          <w:color w:val="000000" w:themeColor="text1"/>
          <w:shd w:val="clear" w:color="auto" w:fill="FFFFFF"/>
        </w:rPr>
        <w:t>British Journal of Occupational Therapy 76, 162-168, 2013</w:t>
      </w:r>
      <w:bookmarkStart w:id="0" w:name="_GoBack"/>
      <w:bookmarkEnd w:id="0"/>
    </w:p>
    <w:sectPr w:rsidR="001F2930" w:rsidRPr="00C566C0" w:rsidSect="001B16D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2259"/>
    <w:multiLevelType w:val="hybridMultilevel"/>
    <w:tmpl w:val="C1C678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>
    <w:nsid w:val="6B92061D"/>
    <w:multiLevelType w:val="hybridMultilevel"/>
    <w:tmpl w:val="6D364A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30"/>
    <w:rsid w:val="00003286"/>
    <w:rsid w:val="000B48E7"/>
    <w:rsid w:val="00114427"/>
    <w:rsid w:val="00196228"/>
    <w:rsid w:val="001B16DB"/>
    <w:rsid w:val="001F2930"/>
    <w:rsid w:val="0024626A"/>
    <w:rsid w:val="0027099C"/>
    <w:rsid w:val="00295A86"/>
    <w:rsid w:val="002C472B"/>
    <w:rsid w:val="003257B7"/>
    <w:rsid w:val="00380544"/>
    <w:rsid w:val="003B35CF"/>
    <w:rsid w:val="003E6DF7"/>
    <w:rsid w:val="004613D2"/>
    <w:rsid w:val="00497483"/>
    <w:rsid w:val="004D1B1D"/>
    <w:rsid w:val="00522F59"/>
    <w:rsid w:val="00547E84"/>
    <w:rsid w:val="005F6158"/>
    <w:rsid w:val="00691D24"/>
    <w:rsid w:val="006B62EA"/>
    <w:rsid w:val="006E1538"/>
    <w:rsid w:val="006E1C83"/>
    <w:rsid w:val="00750B30"/>
    <w:rsid w:val="00760E52"/>
    <w:rsid w:val="00764F54"/>
    <w:rsid w:val="00777138"/>
    <w:rsid w:val="007A4C90"/>
    <w:rsid w:val="007B37A3"/>
    <w:rsid w:val="007D17CE"/>
    <w:rsid w:val="00816725"/>
    <w:rsid w:val="008742D0"/>
    <w:rsid w:val="008D6229"/>
    <w:rsid w:val="008E27F6"/>
    <w:rsid w:val="008E6FA7"/>
    <w:rsid w:val="008F4C75"/>
    <w:rsid w:val="00903795"/>
    <w:rsid w:val="00956B58"/>
    <w:rsid w:val="00986BAB"/>
    <w:rsid w:val="00996AB8"/>
    <w:rsid w:val="00A23A8C"/>
    <w:rsid w:val="00AD34A1"/>
    <w:rsid w:val="00AF3B93"/>
    <w:rsid w:val="00AF6AA5"/>
    <w:rsid w:val="00B160D4"/>
    <w:rsid w:val="00B23210"/>
    <w:rsid w:val="00B9125E"/>
    <w:rsid w:val="00BA2040"/>
    <w:rsid w:val="00BE3093"/>
    <w:rsid w:val="00BF398C"/>
    <w:rsid w:val="00BF3E01"/>
    <w:rsid w:val="00C024DC"/>
    <w:rsid w:val="00C3653E"/>
    <w:rsid w:val="00C46D70"/>
    <w:rsid w:val="00C566C0"/>
    <w:rsid w:val="00C602EE"/>
    <w:rsid w:val="00C61B37"/>
    <w:rsid w:val="00C65310"/>
    <w:rsid w:val="00C70C3D"/>
    <w:rsid w:val="00C93FC9"/>
    <w:rsid w:val="00CA229D"/>
    <w:rsid w:val="00CC7B6E"/>
    <w:rsid w:val="00D3276A"/>
    <w:rsid w:val="00D464A0"/>
    <w:rsid w:val="00D51EFA"/>
    <w:rsid w:val="00D6037E"/>
    <w:rsid w:val="00D8188F"/>
    <w:rsid w:val="00D87003"/>
    <w:rsid w:val="00D9433B"/>
    <w:rsid w:val="00D95190"/>
    <w:rsid w:val="00D95D0A"/>
    <w:rsid w:val="00EA4FE1"/>
    <w:rsid w:val="00F21CE1"/>
    <w:rsid w:val="00F8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C7A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42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3083</Characters>
  <Application>Microsoft Macintosh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京極真</dc:creator>
  <cp:keywords/>
  <dc:description/>
  <cp:lastModifiedBy>MK</cp:lastModifiedBy>
  <cp:revision>4</cp:revision>
  <dcterms:created xsi:type="dcterms:W3CDTF">2017-10-23T06:15:00Z</dcterms:created>
  <dcterms:modified xsi:type="dcterms:W3CDTF">2017-12-01T01:30:00Z</dcterms:modified>
</cp:coreProperties>
</file>